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8C" w:rsidRPr="002D338C" w:rsidRDefault="002D338C" w:rsidP="002D33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Hướng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dẫn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làm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điện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tử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Thiết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kế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Power Point</w:t>
      </w:r>
    </w:p>
    <w:p w:rsidR="00CB08F1" w:rsidRPr="002D338C" w:rsidRDefault="00CB08F1" w:rsidP="00CB0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D338C">
        <w:rPr>
          <w:rFonts w:ascii="Times New Roman" w:eastAsia="Times New Roman" w:hAnsi="Times New Roman" w:cs="Times New Roman"/>
          <w:sz w:val="28"/>
          <w:szCs w:val="28"/>
        </w:rPr>
        <w:t>GD&amp;TĐ -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(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Power Point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 wp14:anchorId="637C5F39" wp14:editId="355E0B37">
            <wp:extent cx="4762500" cy="2984500"/>
            <wp:effectExtent l="0" t="0" r="0" b="6350"/>
            <wp:docPr id="11" name="Picture 11" descr="http://giaoducthoidai.vn/Uploaded/cuong/2014_10_28/img312_ZMLX.jpg?width=5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aoducthoidai.vn/Uploaded/cuong/2014_10_28/img312_ZMLX.jpg?width=5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Power Point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Microsoft Office 2007.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thao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Slide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Thêm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 slide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Home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Slides,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New Slide,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silde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Xóa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slide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Delete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phím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Delete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Home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phím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Shift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rê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Ctrl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thức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slide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Layout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Reset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4. Di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chuyển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vị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trí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slide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Quản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lý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tượng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Selection &amp; Visibility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Format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Selection Pane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Arrage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Selection and Visibility ở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ẩn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nội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dung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slide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Fonts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Home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font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Paragraph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Home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lề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Format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lastRenderedPageBreak/>
        <w:drawing>
          <wp:inline distT="0" distB="0" distL="0" distR="0" wp14:anchorId="73E0F9F8" wp14:editId="18E299C1">
            <wp:extent cx="4762500" cy="2108200"/>
            <wp:effectExtent l="0" t="0" r="0" b="6350"/>
            <wp:docPr id="12" name="Picture 12" descr="http://giaoducthoidai.vn/uploaded/cuong/2014_10_28/9_eeiz.jpg?width=5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aoducthoidai.vn/uploaded/cuong/2014_10_28/9_eeiz.jpg?width=5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themes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themes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Design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themes (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Themes,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themes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cập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nhật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themes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 slide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Apply to Selected Slides 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themes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Themes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Add Gallery to Quick Access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Tollbar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Quick Access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Design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themes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1 theme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Ribbon: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Colors: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Fonts: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font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Effects: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theme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Ngày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giờ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slide,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>trang</w:t>
      </w:r>
      <w:proofErr w:type="spellEnd"/>
      <w:r w:rsidRPr="002D33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Chèn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giờ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slide.</w:t>
      </w:r>
      <w:proofErr w:type="gram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Insert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Date &amp; Time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Text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Date and Time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Update automatically (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Apply to All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Chèn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slide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Insert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Number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Text,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Header and Footer,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Number,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Apply to All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Chèn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tiêu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>trang</w:t>
      </w:r>
      <w:proofErr w:type="spellEnd"/>
      <w:r w:rsidRPr="002D33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Insert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Ribbon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Header &amp; Footer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Text.</w:t>
      </w:r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ô Footer,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Apply to All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slide</w:t>
      </w:r>
      <w:proofErr w:type="gramEnd"/>
    </w:p>
    <w:p w:rsidR="00CB08F1" w:rsidRPr="002D338C" w:rsidRDefault="00CB08F1" w:rsidP="00CB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D338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slide,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338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D338C">
        <w:rPr>
          <w:rFonts w:ascii="Times New Roman" w:eastAsia="Times New Roman" w:hAnsi="Times New Roman" w:cs="Times New Roman"/>
          <w:sz w:val="28"/>
          <w:szCs w:val="28"/>
        </w:rPr>
        <w:t xml:space="preserve"> Slide master.</w:t>
      </w:r>
      <w:proofErr w:type="gramEnd"/>
    </w:p>
    <w:p w:rsidR="00AF6AF6" w:rsidRPr="002D338C" w:rsidRDefault="00AF6AF6" w:rsidP="00CB08F1">
      <w:pPr>
        <w:rPr>
          <w:sz w:val="28"/>
          <w:szCs w:val="28"/>
        </w:rPr>
      </w:pPr>
    </w:p>
    <w:sectPr w:rsidR="00AF6AF6" w:rsidRPr="002D3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E15"/>
    <w:multiLevelType w:val="multilevel"/>
    <w:tmpl w:val="901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446C2"/>
    <w:multiLevelType w:val="multilevel"/>
    <w:tmpl w:val="68FA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312BD"/>
    <w:multiLevelType w:val="multilevel"/>
    <w:tmpl w:val="2C66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E4"/>
    <w:rsid w:val="002D338C"/>
    <w:rsid w:val="00AF6AF6"/>
    <w:rsid w:val="00B725E4"/>
    <w:rsid w:val="00C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oducthoidai.vn/uploaded/cuong/2014_10_28/9_eeiz.jpg?width=5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oducthoidai.vn/Uploaded/cuong/2014_10_28/img312_ZMLX.jpg?width=5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3583</Characters>
  <Application>Microsoft Office Word</Application>
  <DocSecurity>0</DocSecurity>
  <Lines>29</Lines>
  <Paragraphs>8</Paragraphs>
  <ScaleCrop>false</ScaleCrop>
  <Company>Truong Kim Group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6</cp:revision>
  <dcterms:created xsi:type="dcterms:W3CDTF">2017-03-27T09:29:00Z</dcterms:created>
  <dcterms:modified xsi:type="dcterms:W3CDTF">2017-03-27T09:46:00Z</dcterms:modified>
</cp:coreProperties>
</file>